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C0799E" w:rsidP="005D546F">
      <w:pPr>
        <w:widowControl w:val="0"/>
        <w:bidi w:val="0"/>
        <w:jc w:val="center"/>
        <w:outlineLvl w:val="2"/>
        <w:rPr>
          <w:b/>
          <w:bCs/>
        </w:rPr>
      </w:pPr>
      <w:r w:rsidRPr="00B603FA">
        <w:rPr>
          <w:noProof/>
          <w:sz w:val="26"/>
          <w:szCs w:val="26"/>
        </w:rPr>
        <w:drawing>
          <wp:anchor distT="0" distB="0" distL="114300" distR="114300" simplePos="0" relativeHeight="251658240" behindDoc="0" locked="0" layoutInCell="1" allowOverlap="1">
            <wp:simplePos x="0" y="0"/>
            <wp:positionH relativeFrom="margin">
              <wp:posOffset>-194310</wp:posOffset>
            </wp:positionH>
            <wp:positionV relativeFrom="paragraph">
              <wp:posOffset>-548640</wp:posOffset>
            </wp:positionV>
            <wp:extent cx="1514475" cy="419100"/>
            <wp:effectExtent l="0" t="0" r="952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39067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44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99E" w:rsidR="005D546F">
        <w:rPr>
          <w:b/>
          <w:bCs/>
          <w:rtl w:val="0"/>
          <w:lang w:val="en"/>
        </w:rPr>
        <w:t xml:space="preserve">MINUTES </w:t>
      </w:r>
    </w:p>
    <w:p w:rsidR="00085BBF" w:rsidRPr="00C0799E" w:rsidP="00DC6360">
      <w:pPr>
        <w:widowControl w:val="0"/>
        <w:bidi w:val="0"/>
        <w:jc w:val="center"/>
        <w:outlineLvl w:val="2"/>
        <w:rPr>
          <w:b/>
        </w:rPr>
      </w:pPr>
      <w:r w:rsidRPr="00C0799E">
        <w:rPr>
          <w:b/>
          <w:bCs/>
          <w:rtl w:val="0"/>
          <w:lang w:val="en"/>
        </w:rPr>
        <w:t>of the Meeting of the Board of Directors, Rosseti South PJSC</w:t>
      </w:r>
    </w:p>
    <w:p w:rsidR="00085BBF" w:rsidRPr="00C0799E" w:rsidP="00DC6360">
      <w:pPr>
        <w:widowControl w:val="0"/>
        <w:jc w:val="center"/>
        <w:outlineLvl w:val="2"/>
      </w:pPr>
    </w:p>
    <w:p w:rsidR="00085BBF" w:rsidRPr="00C0799E" w:rsidP="00DC6360">
      <w:pPr>
        <w:widowControl w:val="0"/>
        <w:bidi w:val="0"/>
        <w:jc w:val="center"/>
        <w:outlineLvl w:val="2"/>
      </w:pPr>
      <w:r w:rsidRPr="00C0799E">
        <w:rPr>
          <w:rtl w:val="0"/>
          <w:lang w:val="en"/>
        </w:rPr>
        <w:t>Rostov-on-Don</w:t>
      </w:r>
    </w:p>
    <w:p w:rsidR="00085BBF" w:rsidP="00DC6360">
      <w:pPr>
        <w:widowControl w:val="0"/>
        <w:jc w:val="center"/>
        <w:outlineLvl w:val="2"/>
      </w:pPr>
    </w:p>
    <w:p w:rsidR="00085BBF" w:rsidRPr="00C0799E" w:rsidP="00085BBF">
      <w:pPr>
        <w:widowControl w:val="0"/>
        <w:bidi w:val="0"/>
        <w:jc w:val="both"/>
        <w:outlineLvl w:val="2"/>
      </w:pPr>
      <w:r>
        <w:rPr>
          <w:rtl w:val="0"/>
          <w:lang w:val="en"/>
        </w:rPr>
        <w:t>November 12, 2021                                                                                                                       No. 456/2021</w:t>
      </w:r>
    </w:p>
    <w:p w:rsidR="00197022" w:rsidP="00DC6360">
      <w:pPr>
        <w:widowControl w:val="0"/>
        <w:jc w:val="center"/>
        <w:outlineLvl w:val="2"/>
        <w:rPr>
          <w:b/>
        </w:rPr>
      </w:pPr>
    </w:p>
    <w:p w:rsidR="005A0CDC" w:rsidP="005A0CDC">
      <w:pPr>
        <w:widowControl w:val="0"/>
        <w:bidi w:val="0"/>
        <w:jc w:val="both"/>
      </w:pPr>
      <w:r w:rsidRPr="00747AB2">
        <w:rPr>
          <w:b/>
          <w:rtl w:val="0"/>
          <w:lang w:val="en"/>
        </w:rPr>
        <w:t>Meeting format:</w:t>
      </w:r>
      <w:r w:rsidRPr="00747AB2">
        <w:rPr>
          <w:rtl w:val="0"/>
          <w:lang w:val="en"/>
        </w:rPr>
        <w:t xml:space="preserve"> in person and in absentia (including through videoconferencing).</w:t>
      </w:r>
    </w:p>
    <w:tbl>
      <w:tblPr>
        <w:tblW w:w="7831" w:type="dxa"/>
        <w:tblInd w:w="-34" w:type="dxa"/>
        <w:tblLayout w:type="fixed"/>
        <w:tblLook w:val="0000"/>
      </w:tblPr>
      <w:tblGrid>
        <w:gridCol w:w="4145"/>
        <w:gridCol w:w="3686"/>
      </w:tblGrid>
      <w:tr w:rsidTr="00CD5114">
        <w:tblPrEx>
          <w:tblW w:w="7831" w:type="dxa"/>
          <w:tblInd w:w="-34" w:type="dxa"/>
          <w:tblLayout w:type="fixed"/>
          <w:tblLook w:val="0000"/>
        </w:tblPrEx>
        <w:tc>
          <w:tcPr>
            <w:tcW w:w="4145" w:type="dxa"/>
          </w:tcPr>
          <w:p w:rsidR="00CD5114" w:rsidRPr="00C045D4" w:rsidP="00CD5114">
            <w:pPr>
              <w:pStyle w:val="BodyText3"/>
              <w:widowControl w:val="0"/>
              <w:bidi w:val="0"/>
              <w:spacing w:after="0"/>
              <w:ind w:left="-75"/>
              <w:contextualSpacing/>
              <w:rPr>
                <w:b/>
                <w:color w:val="000000"/>
                <w:sz w:val="24"/>
                <w:szCs w:val="24"/>
              </w:rPr>
            </w:pPr>
            <w:r w:rsidRPr="00C045D4">
              <w:rPr>
                <w:b/>
                <w:color w:val="000000"/>
                <w:sz w:val="24"/>
                <w:szCs w:val="24"/>
                <w:rtl w:val="0"/>
                <w:lang w:val="en"/>
              </w:rPr>
              <w:t>Timing and venue:</w:t>
            </w:r>
          </w:p>
        </w:tc>
        <w:tc>
          <w:tcPr>
            <w:tcW w:w="3686" w:type="dxa"/>
          </w:tcPr>
          <w:p w:rsidR="00CD5114" w:rsidRPr="00C045D4" w:rsidP="009436D1">
            <w:pPr>
              <w:pStyle w:val="BodyText3"/>
              <w:widowControl w:val="0"/>
              <w:bidi w:val="0"/>
              <w:spacing w:after="0"/>
              <w:ind w:right="36"/>
              <w:contextualSpacing/>
              <w:rPr>
                <w:color w:val="000000"/>
                <w:sz w:val="24"/>
                <w:szCs w:val="24"/>
              </w:rPr>
            </w:pPr>
            <w:r w:rsidRPr="00C045D4">
              <w:rPr>
                <w:color w:val="000000"/>
                <w:sz w:val="24"/>
                <w:szCs w:val="24"/>
                <w:rtl w:val="0"/>
                <w:lang w:val="en"/>
              </w:rPr>
              <w:t xml:space="preserve">November 12, 2021 , 11:00 a.m. – 11:50 a.m. </w:t>
            </w:r>
          </w:p>
        </w:tc>
      </w:tr>
    </w:tbl>
    <w:p w:rsidR="005A0CDC" w:rsidRPr="00747AB2" w:rsidP="005A0CDC">
      <w:pPr>
        <w:widowControl w:val="0"/>
        <w:bidi w:val="0"/>
        <w:jc w:val="both"/>
        <w:rPr>
          <w:b/>
        </w:rPr>
      </w:pPr>
      <w:r w:rsidRPr="00C045D4" w:rsidR="009436D1">
        <w:rPr>
          <w:rtl w:val="0"/>
          <w:lang w:val="en"/>
        </w:rPr>
        <w:t xml:space="preserve">Date of the Minutes: November 15, 2021 </w:t>
      </w:r>
    </w:p>
    <w:p w:rsidR="006D136A" w:rsidP="005A0CDC">
      <w:pPr>
        <w:widowControl w:val="0"/>
        <w:jc w:val="both"/>
        <w:rPr>
          <w:b/>
        </w:rPr>
      </w:pPr>
    </w:p>
    <w:p w:rsidR="009436D1" w:rsidP="009436D1">
      <w:pPr>
        <w:widowControl w:val="0"/>
        <w:bidi w:val="0"/>
        <w:jc w:val="both"/>
      </w:pPr>
      <w:r>
        <w:rPr>
          <w:b/>
          <w:rtl w:val="0"/>
          <w:lang w:val="en"/>
        </w:rPr>
        <w:t xml:space="preserve">Members of the Board of Directors attending the meeting: </w:t>
      </w:r>
      <w:r w:rsidRPr="00E510C0">
        <w:rPr>
          <w:rtl w:val="0"/>
          <w:lang w:val="en"/>
        </w:rPr>
        <w:t>D.V. Krainsky (Chairman), I.D. Alyushenko, P.V. Grebtsov, V.Yu. Zarkhin, A.I. Kazakov, O.Yu. Klinkov, M.V.Korotkova, M.V. Nikitchanova, A.A. Polinov, E.V.Prokhorov and B.B. Ebzeev.</w:t>
      </w:r>
    </w:p>
    <w:p w:rsidR="005A0CDC" w:rsidP="005A0CDC">
      <w:pPr>
        <w:widowControl w:val="0"/>
        <w:bidi w:val="0"/>
        <w:jc w:val="both"/>
        <w:rPr>
          <w:b/>
        </w:rPr>
      </w:pPr>
      <w:r w:rsidRPr="00104FBD">
        <w:rPr>
          <w:b/>
          <w:rtl w:val="0"/>
          <w:lang w:val="en"/>
        </w:rPr>
        <w:t>A quorum is present.</w:t>
      </w:r>
    </w:p>
    <w:p w:rsidR="006D136A" w:rsidP="005A0CDC">
      <w:pPr>
        <w:widowControl w:val="0"/>
        <w:jc w:val="both"/>
        <w:rPr>
          <w:b/>
        </w:rPr>
      </w:pPr>
    </w:p>
    <w:p w:rsidR="00E06ED4" w:rsidP="00E06ED4">
      <w:pPr>
        <w:widowControl w:val="0"/>
        <w:shd w:val="clear" w:color="auto" w:fill="FFFFFF"/>
        <w:bidi w:val="0"/>
        <w:jc w:val="both"/>
        <w:rPr>
          <w:rFonts w:eastAsia="Calibri"/>
          <w:b/>
        </w:rPr>
      </w:pPr>
      <w:r w:rsidRPr="000F36A6">
        <w:rPr>
          <w:rFonts w:eastAsia="Calibri"/>
          <w:b/>
          <w:rtl w:val="0"/>
          <w:lang w:val="en"/>
        </w:rPr>
        <w:t>In Attendance ​of Rosseti South PJSC:</w:t>
      </w:r>
    </w:p>
    <w:p w:rsidR="005B4E30" w:rsidRPr="00C045D4" w:rsidP="00E06ED4">
      <w:pPr>
        <w:widowControl w:val="0"/>
        <w:shd w:val="clear" w:color="auto" w:fill="FFFFFF"/>
        <w:bidi w:val="0"/>
        <w:jc w:val="both"/>
        <w:rPr>
          <w:rFonts w:eastAsia="Calibri"/>
        </w:rPr>
      </w:pPr>
      <w:r>
        <w:rPr>
          <w:rFonts w:eastAsia="Calibri"/>
          <w:rtl w:val="0"/>
          <w:lang w:val="en"/>
        </w:rPr>
        <w:t>S.V. Mashnova, Acting Deputy General Director for Economics and Finance (speaker on Item No. 1),</w:t>
      </w:r>
    </w:p>
    <w:p w:rsidR="005B4E30" w:rsidRPr="00C045D4" w:rsidP="00E06ED4">
      <w:pPr>
        <w:widowControl w:val="0"/>
        <w:shd w:val="clear" w:color="auto" w:fill="FFFFFF"/>
        <w:bidi w:val="0"/>
        <w:jc w:val="both"/>
        <w:rPr>
          <w:rFonts w:eastAsia="Calibri"/>
        </w:rPr>
      </w:pPr>
      <w:r w:rsidRPr="00C045D4">
        <w:rPr>
          <w:rFonts w:eastAsia="Calibri"/>
          <w:rtl w:val="0"/>
          <w:lang w:val="en"/>
        </w:rPr>
        <w:t>N.V. Kalashnikov, Deputy General Director for Investment (speaker on Item No. 2),</w:t>
      </w:r>
    </w:p>
    <w:p w:rsidR="005B4E30" w:rsidRPr="00C045D4" w:rsidP="00E06ED4">
      <w:pPr>
        <w:widowControl w:val="0"/>
        <w:shd w:val="clear" w:color="auto" w:fill="FFFFFF"/>
        <w:bidi w:val="0"/>
        <w:jc w:val="both"/>
      </w:pPr>
      <w:r w:rsidRPr="00C045D4">
        <w:rPr>
          <w:rtl w:val="0"/>
          <w:lang w:val="en"/>
        </w:rPr>
        <w:t xml:space="preserve">Deputy Business Area Director, </w:t>
      </w:r>
    </w:p>
    <w:p w:rsidR="005B4E30" w:rsidRPr="00C045D4" w:rsidP="00E06ED4">
      <w:pPr>
        <w:widowControl w:val="0"/>
        <w:shd w:val="clear" w:color="auto" w:fill="FFFFFF"/>
        <w:bidi w:val="0"/>
        <w:jc w:val="both"/>
        <w:rPr>
          <w:rFonts w:eastAsia="Calibri"/>
          <w:b/>
        </w:rPr>
      </w:pPr>
      <w:r w:rsidRPr="00C045D4">
        <w:rPr>
          <w:rtl w:val="0"/>
          <w:lang w:val="en"/>
        </w:rPr>
        <w:t>Deputy General Directors - Branch Director.</w:t>
      </w:r>
    </w:p>
    <w:p w:rsidR="00367EE9" w:rsidP="00EB59CE">
      <w:pPr>
        <w:widowControl w:val="0"/>
        <w:autoSpaceDE w:val="0"/>
        <w:autoSpaceDN w:val="0"/>
        <w:adjustRightInd w:val="0"/>
        <w:jc w:val="center"/>
        <w:rPr>
          <w:b/>
          <w:bCs/>
        </w:rPr>
      </w:pPr>
    </w:p>
    <w:p w:rsidR="006D136A" w:rsidRPr="00C0799E" w:rsidP="00EB59CE">
      <w:pPr>
        <w:widowControl w:val="0"/>
        <w:autoSpaceDE w:val="0"/>
        <w:autoSpaceDN w:val="0"/>
        <w:adjustRightInd w:val="0"/>
        <w:jc w:val="center"/>
        <w:rPr>
          <w:b/>
          <w:bCs/>
        </w:rPr>
      </w:pPr>
    </w:p>
    <w:p w:rsidR="009F6E3A" w:rsidP="00EB59CE">
      <w:pPr>
        <w:widowControl w:val="0"/>
        <w:autoSpaceDE w:val="0"/>
        <w:autoSpaceDN w:val="0"/>
        <w:bidi w:val="0"/>
        <w:adjustRightInd w:val="0"/>
        <w:jc w:val="center"/>
        <w:rPr>
          <w:b/>
          <w:bCs/>
        </w:rPr>
      </w:pPr>
      <w:r w:rsidRPr="00C0799E">
        <w:rPr>
          <w:b/>
          <w:bCs/>
          <w:rtl w:val="0"/>
          <w:lang w:val="en"/>
        </w:rPr>
        <w:t>AGENDA</w:t>
      </w:r>
    </w:p>
    <w:p w:rsidR="00F20588" w:rsidRPr="00C0799E" w:rsidP="00EB59CE">
      <w:pPr>
        <w:widowControl w:val="0"/>
        <w:autoSpaceDE w:val="0"/>
        <w:autoSpaceDN w:val="0"/>
        <w:adjustRightInd w:val="0"/>
        <w:jc w:val="center"/>
        <w:rPr>
          <w:b/>
          <w:bCs/>
        </w:rPr>
      </w:pPr>
    </w:p>
    <w:p w:rsidR="00F20588" w:rsidRPr="00F20588" w:rsidP="00F20588">
      <w:pPr>
        <w:tabs>
          <w:tab w:val="left" w:pos="1134"/>
        </w:tabs>
        <w:bidi w:val="0"/>
        <w:ind w:firstLine="567"/>
        <w:jc w:val="both"/>
        <w:rPr>
          <w:i/>
        </w:rPr>
      </w:pPr>
      <w:r w:rsidRPr="00F20588">
        <w:rPr>
          <w:i/>
          <w:rtl w:val="0"/>
          <w:lang w:val="en"/>
        </w:rPr>
        <w:t>1. On consideration of the Busines Plan Perfomance Report of Rosseti South PJSC for the first half of 2021.</w:t>
      </w:r>
    </w:p>
    <w:p w:rsidR="00F20588" w:rsidRPr="00F20588" w:rsidP="00F20588">
      <w:pPr>
        <w:tabs>
          <w:tab w:val="left" w:pos="1134"/>
        </w:tabs>
        <w:bidi w:val="0"/>
        <w:ind w:firstLine="567"/>
        <w:jc w:val="both"/>
        <w:rPr>
          <w:i/>
        </w:rPr>
      </w:pPr>
      <w:r w:rsidRPr="00F20588">
        <w:rPr>
          <w:i/>
          <w:rtl w:val="0"/>
          <w:lang w:val="en"/>
        </w:rPr>
        <w:t>On approval of the Report on the results of the investment program of Rosseti South PJSC for the first half of 2021.</w:t>
      </w:r>
    </w:p>
    <w:p w:rsidR="00D00EA2" w:rsidRPr="000F1562" w:rsidP="0055783B">
      <w:pPr>
        <w:widowControl w:val="0"/>
        <w:tabs>
          <w:tab w:val="left" w:pos="567"/>
          <w:tab w:val="left" w:pos="1134"/>
        </w:tabs>
        <w:autoSpaceDE w:val="0"/>
        <w:autoSpaceDN w:val="0"/>
        <w:adjustRightInd w:val="0"/>
        <w:jc w:val="both"/>
        <w:rPr>
          <w:bCs/>
          <w:i/>
          <w:color w:val="000000"/>
        </w:rPr>
      </w:pPr>
    </w:p>
    <w:p w:rsidR="003B3235" w:rsidRPr="00C0799E" w:rsidP="0055783B">
      <w:pPr>
        <w:widowControl w:val="0"/>
        <w:tabs>
          <w:tab w:val="left" w:pos="567"/>
          <w:tab w:val="left" w:pos="1134"/>
        </w:tabs>
        <w:autoSpaceDE w:val="0"/>
        <w:autoSpaceDN w:val="0"/>
        <w:adjustRightInd w:val="0"/>
        <w:jc w:val="both"/>
        <w:rPr>
          <w:b/>
          <w:color w:val="000000" w:themeColor="text1"/>
        </w:rPr>
      </w:pPr>
    </w:p>
    <w:p w:rsidR="00C8158F" w:rsidRPr="00B477D5" w:rsidP="00C8158F">
      <w:pPr>
        <w:bidi w:val="0"/>
        <w:jc w:val="both"/>
        <w:rPr>
          <w:b/>
          <w:lang w:eastAsia="x-none"/>
        </w:rPr>
      </w:pPr>
      <w:r>
        <w:rPr>
          <w:b/>
          <w:caps/>
          <w:u w:val="single"/>
          <w:rtl w:val="0"/>
          <w:lang w:val="en"/>
        </w:rPr>
        <w:t xml:space="preserve">Item No. 1: </w:t>
      </w:r>
      <w:r w:rsidRPr="00511532" w:rsidR="00511532">
        <w:rPr>
          <w:b/>
          <w:rtl w:val="0"/>
          <w:lang w:val="en" w:eastAsia="x-none"/>
        </w:rPr>
        <w:t>On consideration of the Busines Plan Perfomance Report of Rosseti South PJSC for the first half of 2021.</w:t>
      </w:r>
    </w:p>
    <w:p w:rsidR="00762265" w:rsidP="003B3235">
      <w:pPr>
        <w:widowControl w:val="0"/>
        <w:jc w:val="both"/>
        <w:rPr>
          <w:b/>
        </w:rPr>
      </w:pPr>
    </w:p>
    <w:p w:rsidR="00E06ED4" w:rsidP="00E06ED4">
      <w:pPr>
        <w:widowControl w:val="0"/>
        <w:bidi w:val="0"/>
        <w:jc w:val="both"/>
        <w:rPr>
          <w:spacing w:val="-2"/>
        </w:rPr>
      </w:pPr>
      <w:r w:rsidRPr="006D2140">
        <w:rPr>
          <w:b/>
          <w:rtl w:val="0"/>
          <w:lang w:val="en"/>
        </w:rPr>
        <w:t>HEARD</w:t>
      </w:r>
      <w:r w:rsidRPr="009D596C" w:rsidR="009D596C">
        <w:rPr>
          <w:rFonts w:eastAsia="Calibri"/>
          <w:rtl w:val="0"/>
          <w:lang w:val="en"/>
        </w:rPr>
        <w:t>: Mashnova S.V., Acting Deputy General Director for Economics and Finance of the Company, with her report on the item.</w:t>
      </w:r>
    </w:p>
    <w:p w:rsidR="00884ECE" w:rsidP="003B3235">
      <w:pPr>
        <w:widowControl w:val="0"/>
        <w:jc w:val="both"/>
        <w:rPr>
          <w:b/>
        </w:rPr>
      </w:pPr>
    </w:p>
    <w:p w:rsidR="00F979E0" w:rsidP="003B3235">
      <w:pPr>
        <w:widowControl w:val="0"/>
        <w:bidi w:val="0"/>
        <w:jc w:val="both"/>
      </w:pPr>
      <w:r w:rsidRPr="007272F4">
        <w:rPr>
          <w:b/>
          <w:rtl w:val="0"/>
          <w:lang w:val="en"/>
        </w:rPr>
        <w:t>The following members of the Board of Directors took part in the discussion of the item</w:t>
      </w:r>
      <w:r w:rsidRPr="007272F4" w:rsidR="008076B0">
        <w:rPr>
          <w:rtl w:val="0"/>
          <w:lang w:val="en"/>
        </w:rPr>
        <w:t>: D.V. Krainsky, V.Yu. Zarkhin, P.V. Grebtsov, B.B. Ebzeev and M.V. Nikitchanova.</w:t>
      </w:r>
    </w:p>
    <w:p w:rsidR="002F3D37" w:rsidRPr="00F20588" w:rsidP="003B3235">
      <w:pPr>
        <w:widowControl w:val="0"/>
        <w:jc w:val="both"/>
      </w:pPr>
    </w:p>
    <w:p w:rsidR="00762265" w:rsidRPr="00762265" w:rsidP="00762265">
      <w:pPr>
        <w:widowControl w:val="0"/>
        <w:bidi w:val="0"/>
        <w:jc w:val="both"/>
        <w:rPr>
          <w:b/>
          <w:u w:val="single"/>
        </w:rPr>
      </w:pPr>
      <w:r w:rsidRPr="00762265">
        <w:rPr>
          <w:b/>
          <w:u w:val="single"/>
          <w:rtl w:val="0"/>
          <w:lang w:val="en"/>
        </w:rPr>
        <w:t>RESOLUTION (put to vote):</w:t>
      </w:r>
    </w:p>
    <w:p w:rsidR="008076B0" w:rsidRPr="008076B0" w:rsidP="00C045D4">
      <w:pPr>
        <w:pStyle w:val="BodyText"/>
        <w:widowControl w:val="0"/>
        <w:bidi w:val="0"/>
        <w:ind w:firstLine="567"/>
        <w:contextualSpacing/>
        <w:jc w:val="both"/>
        <w:rPr>
          <w:rFonts w:eastAsia="Calibri"/>
          <w:sz w:val="24"/>
          <w:szCs w:val="24"/>
        </w:rPr>
      </w:pPr>
      <w:r w:rsidRPr="008076B0">
        <w:rPr>
          <w:rFonts w:eastAsia="Calibri"/>
          <w:sz w:val="24"/>
          <w:szCs w:val="24"/>
          <w:rtl w:val="0"/>
          <w:lang w:val="en"/>
        </w:rPr>
        <w:t>Take in consideration the Busines Plan Perfomance Report of Rosseti South PJSC for the first half of 2021 in accordance with Annex 1 to this Resolution of the Company's Board of Directors.</w:t>
      </w:r>
    </w:p>
    <w:p w:rsidR="008076B0" w:rsidRPr="008076B0" w:rsidP="00C045D4">
      <w:pPr>
        <w:pStyle w:val="BodyText"/>
        <w:widowControl w:val="0"/>
        <w:bidi w:val="0"/>
        <w:ind w:firstLine="567"/>
        <w:contextualSpacing/>
        <w:jc w:val="both"/>
        <w:rPr>
          <w:rFonts w:eastAsia="Calibri"/>
          <w:sz w:val="24"/>
          <w:szCs w:val="24"/>
        </w:rPr>
      </w:pPr>
      <w:r w:rsidRPr="008076B0">
        <w:rPr>
          <w:rFonts w:eastAsia="Calibri"/>
          <w:sz w:val="24"/>
          <w:szCs w:val="24"/>
          <w:rtl w:val="0"/>
          <w:lang w:val="en"/>
        </w:rPr>
        <w:t>2. Take note of non-fulfillment of the planned indicators of electric power losse level for the 1st half of 2021, as well as the risks of non-fulfillment of the Business Plan for 2021 in terms of the indicator "electric power losse level".</w:t>
      </w:r>
    </w:p>
    <w:p w:rsidR="008433AA" w:rsidRPr="008076B0" w:rsidP="008076B0">
      <w:pPr>
        <w:widowControl w:val="0"/>
        <w:bidi w:val="0"/>
        <w:ind w:firstLine="567"/>
        <w:jc w:val="both"/>
        <w:rPr>
          <w:rFonts w:eastAsia="Calibri"/>
        </w:rPr>
      </w:pPr>
      <w:r w:rsidRPr="008076B0">
        <w:rPr>
          <w:rFonts w:eastAsia="Calibri"/>
          <w:rtl w:val="0"/>
          <w:lang w:val="en"/>
        </w:rPr>
        <w:t>3. The General Director of Rosseti South PJSC shall analyze the reasons for not reaching the target level of losses, develop a set of measures to eliminate the identified causes and ensure achievement of the target “electric power losse level” at the end of 2021.</w:t>
      </w:r>
    </w:p>
    <w:p w:rsidR="00116DB8" w:rsidP="00116DB8">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8076B0">
        <w:tblPrEx>
          <w:tblW w:w="5164" w:type="pct"/>
          <w:tblInd w:w="-142" w:type="dxa"/>
          <w:tblLayout w:type="fixed"/>
          <w:tblLook w:val="0000"/>
        </w:tblPrEx>
        <w:tc>
          <w:tcPr>
            <w:tcW w:w="1134" w:type="pct"/>
          </w:tcPr>
          <w:p w:rsidR="008076B0" w:rsidRPr="003F07B9" w:rsidP="00896A15">
            <w:pPr>
              <w:pStyle w:val="BodyText"/>
              <w:widowControl w:val="0"/>
              <w:bidi w:val="0"/>
              <w:ind w:right="-90"/>
              <w:jc w:val="both"/>
              <w:rPr>
                <w:sz w:val="24"/>
                <w:szCs w:val="24"/>
              </w:rPr>
            </w:pPr>
            <w:r w:rsidRPr="003F07B9">
              <w:rPr>
                <w:sz w:val="24"/>
                <w:szCs w:val="24"/>
                <w:rtl w:val="0"/>
                <w:lang w:val="en"/>
              </w:rPr>
              <w:t>D.V. Krainsky</w:t>
            </w:r>
          </w:p>
        </w:tc>
        <w:tc>
          <w:tcPr>
            <w:tcW w:w="196"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96A15">
            <w:pPr>
              <w:pStyle w:val="BodyText"/>
              <w:widowControl w:val="0"/>
              <w:bidi w:val="0"/>
              <w:ind w:right="-90"/>
              <w:jc w:val="both"/>
              <w:rPr>
                <w:sz w:val="24"/>
                <w:szCs w:val="24"/>
              </w:rPr>
            </w:pPr>
            <w:r w:rsidRPr="003F07B9">
              <w:rPr>
                <w:sz w:val="24"/>
                <w:szCs w:val="24"/>
                <w:rtl w:val="0"/>
                <w:lang w:val="en"/>
              </w:rPr>
              <w:t>M.V. Korotkova</w:t>
            </w:r>
          </w:p>
        </w:tc>
        <w:tc>
          <w:tcPr>
            <w:tcW w:w="150"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tcPr>
          <w:p w:rsidR="008076B0" w:rsidRPr="003F07B9" w:rsidP="00896A15">
            <w:pPr>
              <w:pStyle w:val="BodyText"/>
              <w:widowControl w:val="0"/>
              <w:bidi w:val="0"/>
              <w:ind w:right="-90"/>
              <w:jc w:val="both"/>
              <w:rPr>
                <w:sz w:val="24"/>
                <w:szCs w:val="24"/>
              </w:rPr>
            </w:pPr>
            <w:r w:rsidRPr="003F07B9">
              <w:rPr>
                <w:sz w:val="24"/>
                <w:szCs w:val="24"/>
                <w:rtl w:val="0"/>
                <w:lang w:val="en"/>
              </w:rPr>
              <w:t>I. D. Alyushenko</w:t>
            </w:r>
          </w:p>
        </w:tc>
        <w:tc>
          <w:tcPr>
            <w:tcW w:w="196"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96A15">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shd w:val="clear" w:color="auto" w:fill="auto"/>
          </w:tcPr>
          <w:p w:rsidR="008076B0" w:rsidRPr="003F07B9" w:rsidP="00896A15">
            <w:pPr>
              <w:pStyle w:val="BodyText"/>
              <w:widowControl w:val="0"/>
              <w:bidi w:val="0"/>
              <w:ind w:right="-90"/>
              <w:jc w:val="both"/>
              <w:rPr>
                <w:sz w:val="24"/>
                <w:szCs w:val="24"/>
              </w:rPr>
            </w:pPr>
            <w:r w:rsidRPr="003F07B9">
              <w:rPr>
                <w:sz w:val="24"/>
                <w:szCs w:val="24"/>
                <w:rtl w:val="0"/>
                <w:lang w:val="en"/>
              </w:rPr>
              <w:t>P.V. Grebtsov</w:t>
            </w:r>
          </w:p>
        </w:tc>
        <w:tc>
          <w:tcPr>
            <w:tcW w:w="196"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076B0">
            <w:pPr>
              <w:pStyle w:val="BodyText"/>
              <w:widowControl w:val="0"/>
              <w:bidi w:val="0"/>
              <w:ind w:right="-90"/>
              <w:jc w:val="both"/>
              <w:rPr>
                <w:sz w:val="24"/>
                <w:szCs w:val="24"/>
              </w:rPr>
            </w:pPr>
            <w:r w:rsidRPr="003F07B9">
              <w:rPr>
                <w:sz w:val="24"/>
                <w:szCs w:val="24"/>
                <w:rtl w:val="0"/>
                <w:lang w:val="en"/>
              </w:rPr>
              <w:t xml:space="preserve">A.A. Polinov </w:t>
            </w:r>
          </w:p>
        </w:tc>
        <w:tc>
          <w:tcPr>
            <w:tcW w:w="150"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shd w:val="clear" w:color="auto" w:fill="auto"/>
          </w:tcPr>
          <w:p w:rsidR="008076B0" w:rsidRPr="003F07B9" w:rsidP="008076B0">
            <w:pPr>
              <w:pStyle w:val="BodyText"/>
              <w:widowControl w:val="0"/>
              <w:bidi w:val="0"/>
              <w:ind w:right="-90"/>
              <w:jc w:val="both"/>
              <w:rPr>
                <w:sz w:val="24"/>
                <w:szCs w:val="24"/>
              </w:rPr>
            </w:pPr>
            <w:r w:rsidRPr="003F07B9">
              <w:rPr>
                <w:sz w:val="24"/>
                <w:szCs w:val="24"/>
                <w:rtl w:val="0"/>
                <w:lang w:val="en"/>
              </w:rPr>
              <w:t>V.Yu. Zarkhin</w:t>
            </w:r>
          </w:p>
        </w:tc>
        <w:tc>
          <w:tcPr>
            <w:tcW w:w="196" w:type="pct"/>
          </w:tcPr>
          <w:p w:rsidR="008076B0" w:rsidRPr="003F07B9" w:rsidP="008076B0">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076B0">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076B0">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8076B0" w:rsidRPr="003F07B9" w:rsidP="008076B0">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076B0">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tcPr>
          <w:p w:rsidR="008076B0" w:rsidRPr="003F07B9" w:rsidP="008076B0">
            <w:pPr>
              <w:pStyle w:val="BodyText"/>
              <w:widowControl w:val="0"/>
              <w:bidi w:val="0"/>
              <w:ind w:right="-90"/>
              <w:jc w:val="both"/>
              <w:rPr>
                <w:sz w:val="24"/>
                <w:szCs w:val="24"/>
              </w:rPr>
            </w:pPr>
            <w:r w:rsidRPr="003F07B9">
              <w:rPr>
                <w:sz w:val="24"/>
                <w:szCs w:val="24"/>
                <w:rtl w:val="0"/>
                <w:lang w:val="en"/>
              </w:rPr>
              <w:t>A.I. Kazakov</w:t>
            </w:r>
          </w:p>
        </w:tc>
        <w:tc>
          <w:tcPr>
            <w:tcW w:w="196" w:type="pct"/>
          </w:tcPr>
          <w:p w:rsidR="008076B0" w:rsidRPr="003F07B9" w:rsidP="008076B0">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076B0">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076B0">
            <w:pPr>
              <w:pStyle w:val="BodyText"/>
              <w:widowControl w:val="0"/>
              <w:bidi w:val="0"/>
              <w:ind w:right="-90"/>
              <w:jc w:val="both"/>
              <w:rPr>
                <w:sz w:val="24"/>
                <w:szCs w:val="24"/>
              </w:rPr>
            </w:pPr>
            <w:r w:rsidRPr="003F07B9">
              <w:rPr>
                <w:sz w:val="24"/>
                <w:szCs w:val="24"/>
                <w:rtl w:val="0"/>
                <w:lang w:val="en"/>
              </w:rPr>
              <w:t>B.B. Ebzeev</w:t>
            </w:r>
          </w:p>
        </w:tc>
        <w:tc>
          <w:tcPr>
            <w:tcW w:w="150" w:type="pct"/>
          </w:tcPr>
          <w:p w:rsidR="008076B0" w:rsidRPr="003F07B9" w:rsidP="008076B0">
            <w:pPr>
              <w:pStyle w:val="BodyText"/>
              <w:widowControl w:val="0"/>
              <w:bidi w:val="0"/>
              <w:jc w:val="both"/>
              <w:rPr>
                <w:b/>
                <w:bCs/>
                <w:sz w:val="24"/>
                <w:szCs w:val="24"/>
              </w:rPr>
            </w:pPr>
            <w:r w:rsidRPr="003F07B9">
              <w:rPr>
                <w:b/>
                <w:bCs/>
                <w:sz w:val="24"/>
                <w:szCs w:val="24"/>
                <w:rtl w:val="0"/>
                <w:lang w:val="en"/>
              </w:rPr>
              <w:t>-</w:t>
            </w:r>
          </w:p>
        </w:tc>
        <w:tc>
          <w:tcPr>
            <w:tcW w:w="1273" w:type="pct"/>
          </w:tcPr>
          <w:p w:rsidR="008076B0" w:rsidRPr="003F07B9" w:rsidP="008076B0">
            <w:pPr>
              <w:pStyle w:val="BodyText"/>
              <w:widowControl w:val="0"/>
              <w:bidi w:val="0"/>
              <w:ind w:right="-208"/>
              <w:jc w:val="both"/>
              <w:rPr>
                <w:b/>
                <w:bCs/>
                <w:sz w:val="24"/>
                <w:szCs w:val="24"/>
              </w:rPr>
            </w:pPr>
            <w:r w:rsidRPr="003F07B9">
              <w:rPr>
                <w:b/>
                <w:bCs/>
                <w:sz w:val="24"/>
                <w:szCs w:val="24"/>
                <w:rtl w:val="0"/>
                <w:lang w:val="en"/>
              </w:rPr>
              <w:t>"FOR"</w:t>
            </w:r>
          </w:p>
        </w:tc>
      </w:tr>
      <w:tr w:rsidTr="008076B0">
        <w:tblPrEx>
          <w:tblW w:w="5164" w:type="pct"/>
          <w:tblInd w:w="-142" w:type="dxa"/>
          <w:tblLayout w:type="fixed"/>
          <w:tblLook w:val="0000"/>
        </w:tblPrEx>
        <w:tc>
          <w:tcPr>
            <w:tcW w:w="1134" w:type="pct"/>
          </w:tcPr>
          <w:p w:rsidR="008076B0" w:rsidRPr="003F07B9" w:rsidP="00896A15">
            <w:pPr>
              <w:pStyle w:val="BodyText"/>
              <w:widowControl w:val="0"/>
              <w:bidi w:val="0"/>
              <w:ind w:right="-90"/>
              <w:jc w:val="both"/>
              <w:rPr>
                <w:sz w:val="24"/>
                <w:szCs w:val="24"/>
              </w:rPr>
            </w:pPr>
            <w:r w:rsidRPr="003F07B9">
              <w:rPr>
                <w:sz w:val="24"/>
                <w:szCs w:val="24"/>
                <w:rtl w:val="0"/>
                <w:lang w:val="en"/>
              </w:rPr>
              <w:t>O.Yu. Klinkov</w:t>
            </w:r>
          </w:p>
        </w:tc>
        <w:tc>
          <w:tcPr>
            <w:tcW w:w="196" w:type="pct"/>
          </w:tcPr>
          <w:p w:rsidR="008076B0"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8076B0"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076B0" w:rsidRPr="003F07B9" w:rsidP="00896A15">
            <w:pPr>
              <w:pStyle w:val="BodyText"/>
              <w:widowControl w:val="0"/>
              <w:ind w:right="-90"/>
              <w:jc w:val="both"/>
              <w:rPr>
                <w:sz w:val="24"/>
                <w:szCs w:val="24"/>
              </w:rPr>
            </w:pPr>
          </w:p>
        </w:tc>
        <w:tc>
          <w:tcPr>
            <w:tcW w:w="150" w:type="pct"/>
          </w:tcPr>
          <w:p w:rsidR="008076B0" w:rsidRPr="003F07B9" w:rsidP="00896A15">
            <w:pPr>
              <w:pStyle w:val="BodyText"/>
              <w:widowControl w:val="0"/>
              <w:jc w:val="both"/>
              <w:rPr>
                <w:b/>
                <w:bCs/>
                <w:sz w:val="24"/>
                <w:szCs w:val="24"/>
              </w:rPr>
            </w:pPr>
          </w:p>
        </w:tc>
        <w:tc>
          <w:tcPr>
            <w:tcW w:w="1273" w:type="pct"/>
          </w:tcPr>
          <w:p w:rsidR="008076B0" w:rsidRPr="003F07B9" w:rsidP="00896A15">
            <w:pPr>
              <w:pStyle w:val="BodyText"/>
              <w:widowControl w:val="0"/>
              <w:ind w:right="-208"/>
              <w:jc w:val="both"/>
              <w:rPr>
                <w:b/>
                <w:bCs/>
                <w:sz w:val="24"/>
                <w:szCs w:val="24"/>
              </w:rPr>
            </w:pPr>
          </w:p>
        </w:tc>
      </w:tr>
    </w:tbl>
    <w:p w:rsidR="00116DB8" w:rsidRPr="00762265" w:rsidP="00116DB8">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55783B" w:rsidP="000C4407">
      <w:pPr>
        <w:tabs>
          <w:tab w:val="left" w:pos="540"/>
          <w:tab w:val="left" w:pos="1134"/>
        </w:tabs>
        <w:jc w:val="both"/>
        <w:rPr>
          <w:b/>
          <w:color w:val="000000" w:themeColor="text1"/>
        </w:rPr>
      </w:pPr>
    </w:p>
    <w:p w:rsidR="005A6D83" w:rsidRPr="00762265" w:rsidP="000C4407">
      <w:pPr>
        <w:tabs>
          <w:tab w:val="left" w:pos="540"/>
          <w:tab w:val="left" w:pos="1134"/>
        </w:tabs>
        <w:jc w:val="both"/>
        <w:rPr>
          <w:b/>
          <w:color w:val="000000" w:themeColor="text1"/>
        </w:rPr>
      </w:pPr>
    </w:p>
    <w:p w:rsidR="00741D4F" w:rsidRPr="00A85C6B" w:rsidP="00741D4F">
      <w:pPr>
        <w:widowControl w:val="0"/>
        <w:tabs>
          <w:tab w:val="left" w:pos="1694"/>
        </w:tabs>
        <w:bidi w:val="0"/>
        <w:jc w:val="both"/>
        <w:rPr>
          <w:b/>
          <w:lang w:eastAsia="x-none"/>
        </w:rPr>
      </w:pPr>
      <w:r>
        <w:rPr>
          <w:b/>
          <w:caps/>
          <w:u w:val="single"/>
          <w:rtl w:val="0"/>
          <w:lang w:val="en"/>
        </w:rPr>
        <w:t xml:space="preserve">Item No. 2: </w:t>
      </w:r>
      <w:r w:rsidRPr="007D0632" w:rsidR="007D0632">
        <w:rPr>
          <w:b/>
          <w:rtl w:val="0"/>
          <w:lang w:val="en" w:eastAsia="x-none"/>
        </w:rPr>
        <w:t>On approval of the Report on the results of the investment program of Rosseti South PJSC for the 1st half of 2021.</w:t>
      </w:r>
    </w:p>
    <w:p w:rsidR="005A6D83" w:rsidP="005A6D83">
      <w:pPr>
        <w:widowControl w:val="0"/>
        <w:jc w:val="both"/>
        <w:rPr>
          <w:b/>
        </w:rPr>
      </w:pPr>
    </w:p>
    <w:p w:rsidR="005A6D83" w:rsidRPr="00C045D4" w:rsidP="005A6D83">
      <w:pPr>
        <w:widowControl w:val="0"/>
        <w:bidi w:val="0"/>
        <w:jc w:val="both"/>
        <w:rPr>
          <w:spacing w:val="-2"/>
        </w:rPr>
      </w:pPr>
      <w:r w:rsidRPr="00C045D4">
        <w:rPr>
          <w:b/>
          <w:rtl w:val="0"/>
          <w:lang w:val="en"/>
        </w:rPr>
        <w:t>HEARD:</w:t>
      </w:r>
      <w:r w:rsidRPr="00C045D4" w:rsidR="008433AA">
        <w:rPr>
          <w:rFonts w:eastAsia="Calibri"/>
          <w:rtl w:val="0"/>
          <w:lang w:val="en"/>
        </w:rPr>
        <w:t xml:space="preserve"> N.V. Kalashnikov, Deputy General Director for Investment Activities of the Company, with his report on the Item.</w:t>
      </w:r>
    </w:p>
    <w:p w:rsidR="005A6D83" w:rsidP="005A6D83">
      <w:pPr>
        <w:widowControl w:val="0"/>
        <w:jc w:val="both"/>
        <w:rPr>
          <w:b/>
        </w:rPr>
      </w:pPr>
    </w:p>
    <w:p w:rsidR="005A6D83" w:rsidP="00D3053E">
      <w:pPr>
        <w:widowControl w:val="0"/>
        <w:bidi w:val="0"/>
        <w:jc w:val="both"/>
      </w:pPr>
      <w:r w:rsidRPr="007272F4">
        <w:rPr>
          <w:b/>
          <w:rtl w:val="0"/>
          <w:lang w:val="en"/>
        </w:rPr>
        <w:t xml:space="preserve">The following members of the Board of Directors took part in the discussion of the item: </w:t>
      </w:r>
      <w:r w:rsidRPr="007272F4" w:rsidR="00AB60C0">
        <w:rPr>
          <w:rtl w:val="0"/>
          <w:lang w:val="en"/>
        </w:rPr>
        <w:t>D.V. Krainsky, V.Yu. Zarkhin, A.A. Polinov and M.V.Nikitchhanova</w:t>
      </w:r>
    </w:p>
    <w:p w:rsidR="00FB1E84" w:rsidP="00D3053E">
      <w:pPr>
        <w:widowControl w:val="0"/>
        <w:jc w:val="both"/>
        <w:rPr>
          <w:b/>
        </w:rPr>
      </w:pPr>
    </w:p>
    <w:p w:rsidR="005A6D83" w:rsidRPr="00762265" w:rsidP="005A6D83">
      <w:pPr>
        <w:widowControl w:val="0"/>
        <w:bidi w:val="0"/>
        <w:jc w:val="both"/>
        <w:rPr>
          <w:b/>
          <w:u w:val="single"/>
        </w:rPr>
      </w:pPr>
      <w:r w:rsidRPr="00762265">
        <w:rPr>
          <w:b/>
          <w:u w:val="single"/>
          <w:rtl w:val="0"/>
          <w:lang w:val="en"/>
        </w:rPr>
        <w:t>RESOLUTION (put to vote):</w:t>
      </w:r>
    </w:p>
    <w:p w:rsidR="00741D4F" w:rsidRPr="00FB1E84" w:rsidP="00C045D4">
      <w:pPr>
        <w:tabs>
          <w:tab w:val="left" w:pos="567"/>
        </w:tabs>
        <w:bidi w:val="0"/>
        <w:ind w:firstLine="567"/>
        <w:contextualSpacing/>
        <w:jc w:val="both"/>
        <w:rPr>
          <w:rFonts w:eastAsia="Calibri"/>
        </w:rPr>
      </w:pPr>
      <w:r w:rsidRPr="00FB1E84">
        <w:rPr>
          <w:rFonts w:eastAsia="Calibri"/>
          <w:rtl w:val="0"/>
          <w:lang w:val="en"/>
        </w:rPr>
        <w:t>Take in notes the Report on the results of the investment program of Rosseti South PJSC for the 1st half of 2021 in accordance with Annex 2 to the Resolution of the Company's Board of Directors.</w:t>
      </w:r>
    </w:p>
    <w:p w:rsidR="005A6D83" w:rsidP="005A6D83">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896A15">
        <w:tblPrEx>
          <w:tblW w:w="5164" w:type="pct"/>
          <w:tblInd w:w="-142" w:type="dxa"/>
          <w:tblLayout w:type="fixed"/>
          <w:tblLook w:val="0000"/>
        </w:tblPrEx>
        <w:tc>
          <w:tcPr>
            <w:tcW w:w="1134" w:type="pct"/>
          </w:tcPr>
          <w:p w:rsidR="00FB1E84" w:rsidRPr="003F07B9" w:rsidP="00896A15">
            <w:pPr>
              <w:pStyle w:val="BodyText"/>
              <w:widowControl w:val="0"/>
              <w:bidi w:val="0"/>
              <w:ind w:right="-90"/>
              <w:jc w:val="both"/>
              <w:rPr>
                <w:sz w:val="24"/>
                <w:szCs w:val="24"/>
              </w:rPr>
            </w:pPr>
            <w:r w:rsidRPr="003F07B9">
              <w:rPr>
                <w:sz w:val="24"/>
                <w:szCs w:val="24"/>
                <w:rtl w:val="0"/>
                <w:lang w:val="en"/>
              </w:rPr>
              <w:t>D.V. Krainsky</w:t>
            </w:r>
          </w:p>
        </w:tc>
        <w:tc>
          <w:tcPr>
            <w:tcW w:w="196"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FB1E84"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B1E84" w:rsidRPr="003F07B9" w:rsidP="00896A15">
            <w:pPr>
              <w:pStyle w:val="BodyText"/>
              <w:widowControl w:val="0"/>
              <w:bidi w:val="0"/>
              <w:ind w:right="-90"/>
              <w:jc w:val="both"/>
              <w:rPr>
                <w:sz w:val="24"/>
                <w:szCs w:val="24"/>
              </w:rPr>
            </w:pPr>
            <w:r w:rsidRPr="003F07B9">
              <w:rPr>
                <w:sz w:val="24"/>
                <w:szCs w:val="24"/>
                <w:rtl w:val="0"/>
                <w:lang w:val="en"/>
              </w:rPr>
              <w:t>M.V. Korotkova</w:t>
            </w:r>
          </w:p>
        </w:tc>
        <w:tc>
          <w:tcPr>
            <w:tcW w:w="150"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FB1E84"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96A15">
        <w:tblPrEx>
          <w:tblW w:w="5164" w:type="pct"/>
          <w:tblInd w:w="-142" w:type="dxa"/>
          <w:tblLayout w:type="fixed"/>
          <w:tblLook w:val="0000"/>
        </w:tblPrEx>
        <w:tc>
          <w:tcPr>
            <w:tcW w:w="1134" w:type="pct"/>
          </w:tcPr>
          <w:p w:rsidR="00FB1E84" w:rsidRPr="003F07B9" w:rsidP="00896A15">
            <w:pPr>
              <w:pStyle w:val="BodyText"/>
              <w:widowControl w:val="0"/>
              <w:bidi w:val="0"/>
              <w:ind w:right="-90"/>
              <w:jc w:val="both"/>
              <w:rPr>
                <w:sz w:val="24"/>
                <w:szCs w:val="24"/>
              </w:rPr>
            </w:pPr>
            <w:r w:rsidRPr="003F07B9">
              <w:rPr>
                <w:sz w:val="24"/>
                <w:szCs w:val="24"/>
                <w:rtl w:val="0"/>
                <w:lang w:val="en"/>
              </w:rPr>
              <w:t>I. D. Alyushenko</w:t>
            </w:r>
          </w:p>
        </w:tc>
        <w:tc>
          <w:tcPr>
            <w:tcW w:w="196"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FB1E84"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B1E84" w:rsidRPr="003F07B9" w:rsidP="00896A15">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FB1E84"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96A15">
        <w:tblPrEx>
          <w:tblW w:w="5164" w:type="pct"/>
          <w:tblInd w:w="-142" w:type="dxa"/>
          <w:tblLayout w:type="fixed"/>
          <w:tblLook w:val="0000"/>
        </w:tblPrEx>
        <w:tc>
          <w:tcPr>
            <w:tcW w:w="1134" w:type="pct"/>
            <w:shd w:val="clear" w:color="auto" w:fill="auto"/>
          </w:tcPr>
          <w:p w:rsidR="00FB1E84" w:rsidRPr="003F07B9" w:rsidP="00896A15">
            <w:pPr>
              <w:pStyle w:val="BodyText"/>
              <w:widowControl w:val="0"/>
              <w:bidi w:val="0"/>
              <w:ind w:right="-90"/>
              <w:jc w:val="both"/>
              <w:rPr>
                <w:sz w:val="24"/>
                <w:szCs w:val="24"/>
              </w:rPr>
            </w:pPr>
            <w:r w:rsidRPr="003F07B9">
              <w:rPr>
                <w:sz w:val="24"/>
                <w:szCs w:val="24"/>
                <w:rtl w:val="0"/>
                <w:lang w:val="en"/>
              </w:rPr>
              <w:t>P.V. Grebtsov</w:t>
            </w:r>
          </w:p>
        </w:tc>
        <w:tc>
          <w:tcPr>
            <w:tcW w:w="196"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FB1E84"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B1E84" w:rsidRPr="003F07B9" w:rsidP="00896A15">
            <w:pPr>
              <w:pStyle w:val="BodyText"/>
              <w:widowControl w:val="0"/>
              <w:bidi w:val="0"/>
              <w:ind w:right="-90"/>
              <w:jc w:val="both"/>
              <w:rPr>
                <w:sz w:val="24"/>
                <w:szCs w:val="24"/>
              </w:rPr>
            </w:pPr>
            <w:r w:rsidRPr="003F07B9">
              <w:rPr>
                <w:sz w:val="24"/>
                <w:szCs w:val="24"/>
                <w:rtl w:val="0"/>
                <w:lang w:val="en"/>
              </w:rPr>
              <w:t xml:space="preserve">A.A. Polinov </w:t>
            </w:r>
          </w:p>
        </w:tc>
        <w:tc>
          <w:tcPr>
            <w:tcW w:w="150"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FB1E84"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96A15">
        <w:tblPrEx>
          <w:tblW w:w="5164" w:type="pct"/>
          <w:tblInd w:w="-142" w:type="dxa"/>
          <w:tblLayout w:type="fixed"/>
          <w:tblLook w:val="0000"/>
        </w:tblPrEx>
        <w:tc>
          <w:tcPr>
            <w:tcW w:w="1134" w:type="pct"/>
            <w:shd w:val="clear" w:color="auto" w:fill="auto"/>
          </w:tcPr>
          <w:p w:rsidR="00FB1E84" w:rsidRPr="003F07B9" w:rsidP="00896A15">
            <w:pPr>
              <w:pStyle w:val="BodyText"/>
              <w:widowControl w:val="0"/>
              <w:bidi w:val="0"/>
              <w:ind w:right="-90"/>
              <w:jc w:val="both"/>
              <w:rPr>
                <w:sz w:val="24"/>
                <w:szCs w:val="24"/>
              </w:rPr>
            </w:pPr>
            <w:r w:rsidRPr="003F07B9">
              <w:rPr>
                <w:sz w:val="24"/>
                <w:szCs w:val="24"/>
                <w:rtl w:val="0"/>
                <w:lang w:val="en"/>
              </w:rPr>
              <w:t>V.Yu. Zarkhin</w:t>
            </w:r>
          </w:p>
        </w:tc>
        <w:tc>
          <w:tcPr>
            <w:tcW w:w="196"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FB1E84"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B1E84" w:rsidRPr="003F07B9" w:rsidP="00896A15">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FB1E84"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96A15">
        <w:tblPrEx>
          <w:tblW w:w="5164" w:type="pct"/>
          <w:tblInd w:w="-142" w:type="dxa"/>
          <w:tblLayout w:type="fixed"/>
          <w:tblLook w:val="0000"/>
        </w:tblPrEx>
        <w:tc>
          <w:tcPr>
            <w:tcW w:w="1134" w:type="pct"/>
          </w:tcPr>
          <w:p w:rsidR="00FB1E84" w:rsidRPr="003F07B9" w:rsidP="00896A15">
            <w:pPr>
              <w:pStyle w:val="BodyText"/>
              <w:widowControl w:val="0"/>
              <w:bidi w:val="0"/>
              <w:ind w:right="-90"/>
              <w:jc w:val="both"/>
              <w:rPr>
                <w:sz w:val="24"/>
                <w:szCs w:val="24"/>
              </w:rPr>
            </w:pPr>
            <w:r w:rsidRPr="003F07B9">
              <w:rPr>
                <w:sz w:val="24"/>
                <w:szCs w:val="24"/>
                <w:rtl w:val="0"/>
                <w:lang w:val="en"/>
              </w:rPr>
              <w:t>A.I. Kazakov</w:t>
            </w:r>
          </w:p>
        </w:tc>
        <w:tc>
          <w:tcPr>
            <w:tcW w:w="196"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FB1E84"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B1E84" w:rsidRPr="003F07B9" w:rsidP="00896A15">
            <w:pPr>
              <w:pStyle w:val="BodyText"/>
              <w:widowControl w:val="0"/>
              <w:bidi w:val="0"/>
              <w:ind w:right="-90"/>
              <w:jc w:val="both"/>
              <w:rPr>
                <w:sz w:val="24"/>
                <w:szCs w:val="24"/>
              </w:rPr>
            </w:pPr>
            <w:r w:rsidRPr="003F07B9">
              <w:rPr>
                <w:sz w:val="24"/>
                <w:szCs w:val="24"/>
                <w:rtl w:val="0"/>
                <w:lang w:val="en"/>
              </w:rPr>
              <w:t>B.B. Ebzeev</w:t>
            </w:r>
          </w:p>
        </w:tc>
        <w:tc>
          <w:tcPr>
            <w:tcW w:w="150"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73" w:type="pct"/>
          </w:tcPr>
          <w:p w:rsidR="00FB1E84" w:rsidRPr="003F07B9" w:rsidP="00896A15">
            <w:pPr>
              <w:pStyle w:val="BodyText"/>
              <w:widowControl w:val="0"/>
              <w:bidi w:val="0"/>
              <w:ind w:right="-208"/>
              <w:jc w:val="both"/>
              <w:rPr>
                <w:b/>
                <w:bCs/>
                <w:sz w:val="24"/>
                <w:szCs w:val="24"/>
              </w:rPr>
            </w:pPr>
            <w:r w:rsidRPr="003F07B9">
              <w:rPr>
                <w:b/>
                <w:bCs/>
                <w:sz w:val="24"/>
                <w:szCs w:val="24"/>
                <w:rtl w:val="0"/>
                <w:lang w:val="en"/>
              </w:rPr>
              <w:t>"FOR"</w:t>
            </w:r>
          </w:p>
        </w:tc>
      </w:tr>
      <w:tr w:rsidTr="00896A15">
        <w:tblPrEx>
          <w:tblW w:w="5164" w:type="pct"/>
          <w:tblInd w:w="-142" w:type="dxa"/>
          <w:tblLayout w:type="fixed"/>
          <w:tblLook w:val="0000"/>
        </w:tblPrEx>
        <w:tc>
          <w:tcPr>
            <w:tcW w:w="1134" w:type="pct"/>
          </w:tcPr>
          <w:p w:rsidR="00FB1E84" w:rsidRPr="003F07B9" w:rsidP="00896A15">
            <w:pPr>
              <w:pStyle w:val="BodyText"/>
              <w:widowControl w:val="0"/>
              <w:bidi w:val="0"/>
              <w:ind w:right="-90"/>
              <w:jc w:val="both"/>
              <w:rPr>
                <w:sz w:val="24"/>
                <w:szCs w:val="24"/>
              </w:rPr>
            </w:pPr>
            <w:r w:rsidRPr="003F07B9">
              <w:rPr>
                <w:sz w:val="24"/>
                <w:szCs w:val="24"/>
                <w:rtl w:val="0"/>
                <w:lang w:val="en"/>
              </w:rPr>
              <w:t>O.Yu. Klinkov</w:t>
            </w:r>
          </w:p>
        </w:tc>
        <w:tc>
          <w:tcPr>
            <w:tcW w:w="196" w:type="pct"/>
          </w:tcPr>
          <w:p w:rsidR="00FB1E84" w:rsidRPr="003F07B9" w:rsidP="00896A15">
            <w:pPr>
              <w:pStyle w:val="BodyText"/>
              <w:widowControl w:val="0"/>
              <w:bidi w:val="0"/>
              <w:jc w:val="both"/>
              <w:rPr>
                <w:b/>
                <w:bCs/>
                <w:sz w:val="24"/>
                <w:szCs w:val="24"/>
              </w:rPr>
            </w:pPr>
            <w:r w:rsidRPr="003F07B9">
              <w:rPr>
                <w:b/>
                <w:bCs/>
                <w:sz w:val="24"/>
                <w:szCs w:val="24"/>
                <w:rtl w:val="0"/>
                <w:lang w:val="en"/>
              </w:rPr>
              <w:t>-</w:t>
            </w:r>
          </w:p>
        </w:tc>
        <w:tc>
          <w:tcPr>
            <w:tcW w:w="1201" w:type="pct"/>
          </w:tcPr>
          <w:p w:rsidR="00FB1E84" w:rsidRPr="003F07B9" w:rsidP="00896A15">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FB1E84" w:rsidRPr="003F07B9" w:rsidP="00896A15">
            <w:pPr>
              <w:pStyle w:val="BodyText"/>
              <w:widowControl w:val="0"/>
              <w:ind w:right="-90"/>
              <w:jc w:val="both"/>
              <w:rPr>
                <w:sz w:val="24"/>
                <w:szCs w:val="24"/>
              </w:rPr>
            </w:pPr>
          </w:p>
        </w:tc>
        <w:tc>
          <w:tcPr>
            <w:tcW w:w="150" w:type="pct"/>
          </w:tcPr>
          <w:p w:rsidR="00FB1E84" w:rsidRPr="003F07B9" w:rsidP="00896A15">
            <w:pPr>
              <w:pStyle w:val="BodyText"/>
              <w:widowControl w:val="0"/>
              <w:jc w:val="both"/>
              <w:rPr>
                <w:b/>
                <w:bCs/>
                <w:sz w:val="24"/>
                <w:szCs w:val="24"/>
              </w:rPr>
            </w:pPr>
          </w:p>
        </w:tc>
        <w:tc>
          <w:tcPr>
            <w:tcW w:w="1273" w:type="pct"/>
          </w:tcPr>
          <w:p w:rsidR="00FB1E84" w:rsidRPr="003F07B9" w:rsidP="00896A15">
            <w:pPr>
              <w:pStyle w:val="BodyText"/>
              <w:widowControl w:val="0"/>
              <w:ind w:right="-208"/>
              <w:jc w:val="both"/>
              <w:rPr>
                <w:b/>
                <w:bCs/>
                <w:sz w:val="24"/>
                <w:szCs w:val="24"/>
              </w:rPr>
            </w:pPr>
          </w:p>
        </w:tc>
      </w:tr>
    </w:tbl>
    <w:p w:rsidR="005A6D83" w:rsidRPr="00762265" w:rsidP="005A6D83">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5A6D83" w:rsidP="005A6D83">
      <w:pPr>
        <w:tabs>
          <w:tab w:val="left" w:pos="540"/>
          <w:tab w:val="left" w:pos="1134"/>
        </w:tabs>
        <w:jc w:val="both"/>
        <w:rPr>
          <w:b/>
          <w:color w:val="000000" w:themeColor="text1"/>
        </w:rPr>
      </w:pPr>
    </w:p>
    <w:p w:rsidR="00140686" w:rsidP="00A030C2">
      <w:pPr>
        <w:tabs>
          <w:tab w:val="left" w:pos="540"/>
          <w:tab w:val="left" w:pos="1134"/>
        </w:tabs>
        <w:jc w:val="both"/>
        <w:rPr>
          <w:b/>
          <w:color w:val="000000" w:themeColor="text1"/>
        </w:rPr>
      </w:pPr>
    </w:p>
    <w:tbl>
      <w:tblPr>
        <w:tblStyle w:val="TableGrid"/>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AD6C47">
        <w:tblPrEx>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7B674B" w:rsidP="00D81891">
            <w:pPr>
              <w:pStyle w:val="BodyText"/>
              <w:widowControl w:val="0"/>
              <w:tabs>
                <w:tab w:val="num" w:pos="-1440"/>
                <w:tab w:val="left" w:pos="1080"/>
              </w:tabs>
              <w:rPr>
                <w:b/>
                <w:sz w:val="24"/>
                <w:szCs w:val="24"/>
              </w:rPr>
            </w:pPr>
          </w:p>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Chairman of the Board of Directors</w:t>
            </w:r>
          </w:p>
        </w:tc>
        <w:tc>
          <w:tcPr>
            <w:tcW w:w="3083" w:type="dxa"/>
            <w:vMerge w:val="restart"/>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r>
              <w:rPr>
                <w:b/>
                <w:sz w:val="24"/>
                <w:szCs w:val="24"/>
                <w:rtl w:val="0"/>
                <w:lang w:val="en"/>
              </w:rPr>
              <w:t>D.V. Daniil Vladimirovich</w:t>
            </w:r>
          </w:p>
        </w:tc>
      </w:tr>
      <w:tr w:rsidTr="00AD6C47">
        <w:tblPrEx>
          <w:tblW w:w="9463" w:type="dxa"/>
          <w:tblInd w:w="-142" w:type="dxa"/>
          <w:tblLook w:val="04A0"/>
        </w:tblPrEx>
        <w:trPr>
          <w:trHeight w:val="588"/>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Corporate Secretary</w:t>
            </w:r>
          </w:p>
        </w:tc>
        <w:tc>
          <w:tcPr>
            <w:tcW w:w="3083" w:type="dxa"/>
            <w:vMerge/>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bookmarkStart w:id="0" w:name="_GoBack"/>
            <w:bookmarkEnd w:id="0"/>
            <w:r w:rsidRPr="004E7CFD">
              <w:rPr>
                <w:b/>
                <w:sz w:val="24"/>
                <w:szCs w:val="24"/>
                <w:rtl w:val="0"/>
                <w:lang w:val="en"/>
              </w:rPr>
              <w:t xml:space="preserve">E.N. Pavlova </w:t>
            </w:r>
          </w:p>
        </w:tc>
      </w:tr>
    </w:tbl>
    <w:p w:rsidR="00B603FA" w:rsidP="000C4407">
      <w:pPr>
        <w:tabs>
          <w:tab w:val="left" w:pos="540"/>
          <w:tab w:val="left" w:pos="1134"/>
        </w:tabs>
        <w:jc w:val="both"/>
        <w:rPr>
          <w:b/>
          <w:color w:val="000000" w:themeColor="text1"/>
        </w:rPr>
      </w:pPr>
    </w:p>
    <w:sectPr w:rsidSect="003E7C09">
      <w:headerReference w:type="default" r:id="rId7"/>
      <w:footerReference w:type="default" r:id="rId8"/>
      <w:headerReference w:type="first" r:id="rId9"/>
      <w:pgSz w:w="11906" w:h="16838"/>
      <w:pgMar w:top="1134" w:right="84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6227056"/>
      <w:docPartObj>
        <w:docPartGallery w:val="Page Numbers (Bottom of Page)"/>
        <w:docPartUnique/>
      </w:docPartObj>
    </w:sdtPr>
    <w:sdtContent>
      <w:p w:rsidR="002E21FC">
        <w:pPr>
          <w:pStyle w:val="Footer"/>
          <w:jc w:val="right"/>
        </w:pPr>
        <w:r>
          <w:fldChar w:fldCharType="begin"/>
        </w:r>
        <w:r>
          <w:instrText>PAGE   \* MERGEFORMAT</w:instrText>
        </w:r>
        <w:r>
          <w:fldChar w:fldCharType="separate"/>
        </w:r>
        <w:r w:rsidR="00217D6F">
          <w:rPr>
            <w:noProof/>
          </w:rPr>
          <w:t>2</w:t>
        </w:r>
        <w:r>
          <w:fldChar w:fldCharType="end"/>
        </w:r>
      </w:p>
    </w:sdtContent>
  </w:sdt>
  <w:p w:rsidR="002E21F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FC">
    <w:pPr>
      <w:pStyle w:val="Header"/>
      <w:jc w:val="right"/>
    </w:pPr>
  </w:p>
  <w:p w:rsidR="002E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DE" w:rsidP="00B603FA">
    <w:pPr>
      <w:pStyle w:val="Header"/>
      <w:bidi w:val="0"/>
      <w:ind w:left="2835"/>
      <w:jc w:val="center"/>
      <w:rPr>
        <w:i/>
        <w:sz w:val="20"/>
        <w:szCs w:val="20"/>
      </w:rPr>
    </w:pPr>
    <w:r w:rsidRPr="00B532DE">
      <w:rPr>
        <w:i/>
        <w:sz w:val="20"/>
        <w:szCs w:val="20"/>
        <w:rtl w:val="0"/>
        <w:lang w:val="en"/>
      </w:rPr>
      <w:t xml:space="preserve">Public Joint Stock Company </w:t>
    </w:r>
  </w:p>
  <w:p w:rsidR="00B532DE" w:rsidRPr="00B532DE" w:rsidP="00B603FA">
    <w:pPr>
      <w:pStyle w:val="Header"/>
      <w:bidi w:val="0"/>
      <w:ind w:left="2835"/>
      <w:jc w:val="center"/>
      <w:rPr>
        <w:i/>
        <w:sz w:val="20"/>
        <w:szCs w:val="20"/>
      </w:rPr>
    </w:pPr>
    <w:r>
      <w:rPr>
        <w:i/>
        <w:sz w:val="20"/>
        <w:szCs w:val="20"/>
        <w:rtl w:val="0"/>
        <w:lang w:val="en"/>
      </w:rPr>
      <w:t>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4C85653"/>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68875CA"/>
    <w:multiLevelType w:val="multilevel"/>
    <w:tmpl w:val="79485CD2"/>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C30B65"/>
    <w:multiLevelType w:val="multilevel"/>
    <w:tmpl w:val="D9040890"/>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ABF7BCA"/>
    <w:multiLevelType w:val="multilevel"/>
    <w:tmpl w:val="7DFE027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B281D47"/>
    <w:multiLevelType w:val="hybridMultilevel"/>
    <w:tmpl w:val="E474CCBA"/>
    <w:lvl w:ilvl="0">
      <w:start w:val="1"/>
      <w:numFmt w:val="decimal"/>
      <w:lvlText w:val="%1."/>
      <w:lvlJc w:val="left"/>
      <w:pPr>
        <w:ind w:left="3763" w:hanging="360"/>
      </w:pPr>
    </w:lvl>
    <w:lvl w:ilvl="1" w:tentative="1">
      <w:start w:val="1"/>
      <w:numFmt w:val="lowerLetter"/>
      <w:lvlText w:val="%2."/>
      <w:lvlJc w:val="left"/>
      <w:pPr>
        <w:ind w:left="4483" w:hanging="360"/>
      </w:pPr>
    </w:lvl>
    <w:lvl w:ilvl="2" w:tentative="1">
      <w:start w:val="1"/>
      <w:numFmt w:val="lowerRoman"/>
      <w:lvlText w:val="%3."/>
      <w:lvlJc w:val="right"/>
      <w:pPr>
        <w:ind w:left="5203" w:hanging="180"/>
      </w:pPr>
    </w:lvl>
    <w:lvl w:ilvl="3" w:tentative="1">
      <w:start w:val="1"/>
      <w:numFmt w:val="decimal"/>
      <w:lvlText w:val="%4."/>
      <w:lvlJc w:val="left"/>
      <w:pPr>
        <w:ind w:left="5923" w:hanging="360"/>
      </w:pPr>
    </w:lvl>
    <w:lvl w:ilvl="4" w:tentative="1">
      <w:start w:val="1"/>
      <w:numFmt w:val="lowerLetter"/>
      <w:lvlText w:val="%5."/>
      <w:lvlJc w:val="left"/>
      <w:pPr>
        <w:ind w:left="6643" w:hanging="360"/>
      </w:pPr>
    </w:lvl>
    <w:lvl w:ilvl="5" w:tentative="1">
      <w:start w:val="1"/>
      <w:numFmt w:val="lowerRoman"/>
      <w:lvlText w:val="%6."/>
      <w:lvlJc w:val="right"/>
      <w:pPr>
        <w:ind w:left="7363" w:hanging="180"/>
      </w:pPr>
    </w:lvl>
    <w:lvl w:ilvl="6" w:tentative="1">
      <w:start w:val="1"/>
      <w:numFmt w:val="decimal"/>
      <w:lvlText w:val="%7."/>
      <w:lvlJc w:val="left"/>
      <w:pPr>
        <w:ind w:left="8083" w:hanging="360"/>
      </w:pPr>
    </w:lvl>
    <w:lvl w:ilvl="7" w:tentative="1">
      <w:start w:val="1"/>
      <w:numFmt w:val="lowerLetter"/>
      <w:lvlText w:val="%8."/>
      <w:lvlJc w:val="left"/>
      <w:pPr>
        <w:ind w:left="8803" w:hanging="360"/>
      </w:pPr>
    </w:lvl>
    <w:lvl w:ilvl="8" w:tentative="1">
      <w:start w:val="1"/>
      <w:numFmt w:val="lowerRoman"/>
      <w:lvlText w:val="%9."/>
      <w:lvlJc w:val="right"/>
      <w:pPr>
        <w:ind w:left="9523" w:hanging="180"/>
      </w:pPr>
    </w:lvl>
  </w:abstractNum>
  <w:abstractNum w:abstractNumId="28">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AEA2769"/>
    <w:multiLevelType w:val="hybridMultilevel"/>
    <w:tmpl w:val="421EFA7C"/>
    <w:lvl w:ilvl="0">
      <w:start w:val="1"/>
      <w:numFmt w:val="decimal"/>
      <w:lvlText w:val="%1."/>
      <w:lvlJc w:val="left"/>
      <w:pPr>
        <w:ind w:left="928" w:hanging="360"/>
      </w:pPr>
      <w:rPr>
        <w:rFonts w:hint="default"/>
        <w:b w:val="0"/>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2">
    <w:nsid w:val="54DE04AF"/>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58F913A4"/>
    <w:multiLevelType w:val="hybridMultilevel"/>
    <w:tmpl w:val="EFAAEDE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5">
    <w:nsid w:val="5AE41A6E"/>
    <w:multiLevelType w:val="hybridMultilevel"/>
    <w:tmpl w:val="626C68DE"/>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6">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9">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3">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4984433"/>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5">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7">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8">
    <w:nsid w:val="7ADC119A"/>
    <w:multiLevelType w:val="hybridMultilevel"/>
    <w:tmpl w:val="B5F65162"/>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21"/>
  </w:num>
  <w:num w:numId="3">
    <w:abstractNumId w:val="23"/>
  </w:num>
  <w:num w:numId="4">
    <w:abstractNumId w:val="45"/>
  </w:num>
  <w:num w:numId="5">
    <w:abstractNumId w:val="13"/>
  </w:num>
  <w:num w:numId="6">
    <w:abstractNumId w:val="25"/>
  </w:num>
  <w:num w:numId="7">
    <w:abstractNumId w:val="30"/>
  </w:num>
  <w:num w:numId="8">
    <w:abstractNumId w:val="4"/>
  </w:num>
  <w:num w:numId="9">
    <w:abstractNumId w:val="2"/>
  </w:num>
  <w:num w:numId="10">
    <w:abstractNumId w:val="38"/>
  </w:num>
  <w:num w:numId="11">
    <w:abstractNumId w:val="46"/>
  </w:num>
  <w:num w:numId="12">
    <w:abstractNumId w:val="41"/>
  </w:num>
  <w:num w:numId="13">
    <w:abstractNumId w:val="12"/>
  </w:num>
  <w:num w:numId="14">
    <w:abstractNumId w:val="43"/>
  </w:num>
  <w:num w:numId="15">
    <w:abstractNumId w:val="28"/>
  </w:num>
  <w:num w:numId="16">
    <w:abstractNumId w:val="18"/>
  </w:num>
  <w:num w:numId="17">
    <w:abstractNumId w:val="8"/>
  </w:num>
  <w:num w:numId="18">
    <w:abstractNumId w:val="33"/>
  </w:num>
  <w:num w:numId="19">
    <w:abstractNumId w:val="15"/>
  </w:num>
  <w:num w:numId="20">
    <w:abstractNumId w:val="47"/>
  </w:num>
  <w:num w:numId="21">
    <w:abstractNumId w:val="42"/>
  </w:num>
  <w:num w:numId="22">
    <w:abstractNumId w:val="36"/>
  </w:num>
  <w:num w:numId="23">
    <w:abstractNumId w:val="29"/>
  </w:num>
  <w:num w:numId="24">
    <w:abstractNumId w:val="1"/>
  </w:num>
  <w:num w:numId="25">
    <w:abstractNumId w:val="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4"/>
  </w:num>
  <w:num w:numId="34">
    <w:abstractNumId w:val="17"/>
  </w:num>
  <w:num w:numId="35">
    <w:abstractNumId w:val="19"/>
  </w:num>
  <w:num w:numId="36">
    <w:abstractNumId w:val="3"/>
  </w:num>
  <w:num w:numId="37">
    <w:abstractNumId w:val="11"/>
  </w:num>
  <w:num w:numId="38">
    <w:abstractNumId w:val="5"/>
  </w:num>
  <w:num w:numId="39">
    <w:abstractNumId w:val="20"/>
  </w:num>
  <w:num w:numId="40">
    <w:abstractNumId w:val="14"/>
  </w:num>
  <w:num w:numId="41">
    <w:abstractNumId w:val="35"/>
  </w:num>
  <w:num w:numId="42">
    <w:abstractNumId w:val="34"/>
  </w:num>
  <w:num w:numId="43">
    <w:abstractNumId w:val="48"/>
  </w:num>
  <w:num w:numId="44">
    <w:abstractNumId w:val="26"/>
  </w:num>
  <w:num w:numId="45">
    <w:abstractNumId w:val="27"/>
  </w:num>
  <w:num w:numId="46">
    <w:abstractNumId w:val="44"/>
  </w:num>
  <w:num w:numId="47">
    <w:abstractNumId w:val="32"/>
  </w:num>
  <w:num w:numId="48">
    <w:abstractNumId w:val="16"/>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218"/>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6A48"/>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24A"/>
    <w:rsid w:val="000515D6"/>
    <w:rsid w:val="0005179C"/>
    <w:rsid w:val="000518BC"/>
    <w:rsid w:val="0005229C"/>
    <w:rsid w:val="00052341"/>
    <w:rsid w:val="0005268D"/>
    <w:rsid w:val="000526E9"/>
    <w:rsid w:val="0005282C"/>
    <w:rsid w:val="00052A3E"/>
    <w:rsid w:val="00052C4F"/>
    <w:rsid w:val="00052F42"/>
    <w:rsid w:val="0005343F"/>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4579"/>
    <w:rsid w:val="000A47B3"/>
    <w:rsid w:val="000A4EA8"/>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562"/>
    <w:rsid w:val="000F18E5"/>
    <w:rsid w:val="000F1B6B"/>
    <w:rsid w:val="000F1EFA"/>
    <w:rsid w:val="000F237E"/>
    <w:rsid w:val="000F2D19"/>
    <w:rsid w:val="000F36A6"/>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396A"/>
    <w:rsid w:val="00103E0B"/>
    <w:rsid w:val="0010473B"/>
    <w:rsid w:val="00104813"/>
    <w:rsid w:val="00104A31"/>
    <w:rsid w:val="00104FBD"/>
    <w:rsid w:val="001057A3"/>
    <w:rsid w:val="001059CA"/>
    <w:rsid w:val="00105DE2"/>
    <w:rsid w:val="00105EA2"/>
    <w:rsid w:val="0010647D"/>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686"/>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5A3"/>
    <w:rsid w:val="00156877"/>
    <w:rsid w:val="0015695E"/>
    <w:rsid w:val="00160052"/>
    <w:rsid w:val="001600B7"/>
    <w:rsid w:val="00160117"/>
    <w:rsid w:val="00160770"/>
    <w:rsid w:val="00160B46"/>
    <w:rsid w:val="00162001"/>
    <w:rsid w:val="00162467"/>
    <w:rsid w:val="00162761"/>
    <w:rsid w:val="00162B6E"/>
    <w:rsid w:val="00162E7C"/>
    <w:rsid w:val="0016384F"/>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80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4D9"/>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751"/>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54"/>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621"/>
    <w:rsid w:val="0021767C"/>
    <w:rsid w:val="00217D6F"/>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4CB"/>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4C7"/>
    <w:rsid w:val="00256FE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825"/>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74"/>
    <w:rsid w:val="002C07FA"/>
    <w:rsid w:val="002C08FF"/>
    <w:rsid w:val="002C0D96"/>
    <w:rsid w:val="002C1D3D"/>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D37"/>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A79"/>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3318"/>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389C"/>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235"/>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AC1"/>
    <w:rsid w:val="003D5B2B"/>
    <w:rsid w:val="003D5E42"/>
    <w:rsid w:val="003D64CB"/>
    <w:rsid w:val="003D6D55"/>
    <w:rsid w:val="003D7626"/>
    <w:rsid w:val="003D7872"/>
    <w:rsid w:val="003D7D4E"/>
    <w:rsid w:val="003D7F91"/>
    <w:rsid w:val="003E0690"/>
    <w:rsid w:val="003E0AD7"/>
    <w:rsid w:val="003E1443"/>
    <w:rsid w:val="003E1711"/>
    <w:rsid w:val="003E1862"/>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E7C09"/>
    <w:rsid w:val="003F0238"/>
    <w:rsid w:val="003F07B9"/>
    <w:rsid w:val="003F0FB1"/>
    <w:rsid w:val="003F18C2"/>
    <w:rsid w:val="003F1ABC"/>
    <w:rsid w:val="003F1F7D"/>
    <w:rsid w:val="003F211E"/>
    <w:rsid w:val="003F26D0"/>
    <w:rsid w:val="003F4E3F"/>
    <w:rsid w:val="003F4EE2"/>
    <w:rsid w:val="003F5116"/>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2E40"/>
    <w:rsid w:val="0040348B"/>
    <w:rsid w:val="00403781"/>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2DDE"/>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2995"/>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4D38"/>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4E6"/>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532"/>
    <w:rsid w:val="005119C2"/>
    <w:rsid w:val="00511EF3"/>
    <w:rsid w:val="00511FCD"/>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17C52"/>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CDC"/>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6D83"/>
    <w:rsid w:val="005A7135"/>
    <w:rsid w:val="005A72A5"/>
    <w:rsid w:val="005A7674"/>
    <w:rsid w:val="005A773F"/>
    <w:rsid w:val="005B0258"/>
    <w:rsid w:val="005B031A"/>
    <w:rsid w:val="005B123E"/>
    <w:rsid w:val="005B183D"/>
    <w:rsid w:val="005B1E31"/>
    <w:rsid w:val="005B1FE3"/>
    <w:rsid w:val="005B2C8F"/>
    <w:rsid w:val="005B2CB7"/>
    <w:rsid w:val="005B3B11"/>
    <w:rsid w:val="005B4344"/>
    <w:rsid w:val="005B4E30"/>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05"/>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0BA"/>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6BF2"/>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36A"/>
    <w:rsid w:val="006D1444"/>
    <w:rsid w:val="006D14A6"/>
    <w:rsid w:val="006D1D44"/>
    <w:rsid w:val="006D2140"/>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14A2"/>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975"/>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2F4"/>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4F"/>
    <w:rsid w:val="00741DC2"/>
    <w:rsid w:val="0074213C"/>
    <w:rsid w:val="007427D4"/>
    <w:rsid w:val="007429BF"/>
    <w:rsid w:val="00742C33"/>
    <w:rsid w:val="00742F6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23B"/>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265"/>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6BC"/>
    <w:rsid w:val="00765A24"/>
    <w:rsid w:val="00765CA6"/>
    <w:rsid w:val="00766126"/>
    <w:rsid w:val="00766B7F"/>
    <w:rsid w:val="00766E11"/>
    <w:rsid w:val="00766EED"/>
    <w:rsid w:val="00767510"/>
    <w:rsid w:val="0076799D"/>
    <w:rsid w:val="00767CB1"/>
    <w:rsid w:val="00767D15"/>
    <w:rsid w:val="00770468"/>
    <w:rsid w:val="00770928"/>
    <w:rsid w:val="00770EDF"/>
    <w:rsid w:val="00771898"/>
    <w:rsid w:val="00771A15"/>
    <w:rsid w:val="00771DC1"/>
    <w:rsid w:val="007720C5"/>
    <w:rsid w:val="007727C7"/>
    <w:rsid w:val="00772991"/>
    <w:rsid w:val="00772F80"/>
    <w:rsid w:val="0077314A"/>
    <w:rsid w:val="00773388"/>
    <w:rsid w:val="00773FE3"/>
    <w:rsid w:val="00774241"/>
    <w:rsid w:val="007750FA"/>
    <w:rsid w:val="007758C1"/>
    <w:rsid w:val="00775A10"/>
    <w:rsid w:val="00776105"/>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B0D"/>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74B"/>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632"/>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1FB6"/>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583"/>
    <w:rsid w:val="00803791"/>
    <w:rsid w:val="00803E0B"/>
    <w:rsid w:val="008040D6"/>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6B0"/>
    <w:rsid w:val="0080779D"/>
    <w:rsid w:val="00807839"/>
    <w:rsid w:val="0080799A"/>
    <w:rsid w:val="00807A3B"/>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C8"/>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3AA"/>
    <w:rsid w:val="00843658"/>
    <w:rsid w:val="00844079"/>
    <w:rsid w:val="00844342"/>
    <w:rsid w:val="00844458"/>
    <w:rsid w:val="00844A2F"/>
    <w:rsid w:val="00844AD3"/>
    <w:rsid w:val="00844CDF"/>
    <w:rsid w:val="008450C6"/>
    <w:rsid w:val="00845379"/>
    <w:rsid w:val="008455EE"/>
    <w:rsid w:val="00845750"/>
    <w:rsid w:val="00845A19"/>
    <w:rsid w:val="00845F2F"/>
    <w:rsid w:val="00845FBF"/>
    <w:rsid w:val="00846021"/>
    <w:rsid w:val="00850050"/>
    <w:rsid w:val="008500CD"/>
    <w:rsid w:val="00850A28"/>
    <w:rsid w:val="00850C4A"/>
    <w:rsid w:val="0085115E"/>
    <w:rsid w:val="00851496"/>
    <w:rsid w:val="0085182C"/>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CE"/>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A15"/>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30A"/>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BFD"/>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162"/>
    <w:rsid w:val="00936245"/>
    <w:rsid w:val="0093626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36D1"/>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5CD"/>
    <w:rsid w:val="00961BEF"/>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61C3"/>
    <w:rsid w:val="00976E53"/>
    <w:rsid w:val="009773B8"/>
    <w:rsid w:val="00977407"/>
    <w:rsid w:val="00977C87"/>
    <w:rsid w:val="00977DE5"/>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279"/>
    <w:rsid w:val="009C4903"/>
    <w:rsid w:val="009C5064"/>
    <w:rsid w:val="009C534F"/>
    <w:rsid w:val="009C6A63"/>
    <w:rsid w:val="009C6C8C"/>
    <w:rsid w:val="009C6ECC"/>
    <w:rsid w:val="009C76EF"/>
    <w:rsid w:val="009C77F6"/>
    <w:rsid w:val="009C7907"/>
    <w:rsid w:val="009D060B"/>
    <w:rsid w:val="009D08E2"/>
    <w:rsid w:val="009D0EF0"/>
    <w:rsid w:val="009D14AF"/>
    <w:rsid w:val="009D1986"/>
    <w:rsid w:val="009D1C74"/>
    <w:rsid w:val="009D2C3B"/>
    <w:rsid w:val="009D30C9"/>
    <w:rsid w:val="009D34C3"/>
    <w:rsid w:val="009D4C43"/>
    <w:rsid w:val="009D596C"/>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9C"/>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7C"/>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57A"/>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6FB1"/>
    <w:rsid w:val="00A6738B"/>
    <w:rsid w:val="00A679B5"/>
    <w:rsid w:val="00A7098F"/>
    <w:rsid w:val="00A70C74"/>
    <w:rsid w:val="00A716A5"/>
    <w:rsid w:val="00A719E9"/>
    <w:rsid w:val="00A71A07"/>
    <w:rsid w:val="00A71C49"/>
    <w:rsid w:val="00A72180"/>
    <w:rsid w:val="00A72186"/>
    <w:rsid w:val="00A72AFA"/>
    <w:rsid w:val="00A7339D"/>
    <w:rsid w:val="00A73D22"/>
    <w:rsid w:val="00A74116"/>
    <w:rsid w:val="00A7480D"/>
    <w:rsid w:val="00A748F1"/>
    <w:rsid w:val="00A74CFB"/>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7F4"/>
    <w:rsid w:val="00A85936"/>
    <w:rsid w:val="00A85C6B"/>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AFE"/>
    <w:rsid w:val="00AA0F11"/>
    <w:rsid w:val="00AA19B6"/>
    <w:rsid w:val="00AA1A13"/>
    <w:rsid w:val="00AA1DE8"/>
    <w:rsid w:val="00AA2377"/>
    <w:rsid w:val="00AA246B"/>
    <w:rsid w:val="00AA24A4"/>
    <w:rsid w:val="00AA2636"/>
    <w:rsid w:val="00AA35DE"/>
    <w:rsid w:val="00AA3649"/>
    <w:rsid w:val="00AA3731"/>
    <w:rsid w:val="00AA3BD3"/>
    <w:rsid w:val="00AA3F4F"/>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0C0"/>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C47"/>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6E"/>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30B"/>
    <w:rsid w:val="00B34C11"/>
    <w:rsid w:val="00B34CAA"/>
    <w:rsid w:val="00B34DF1"/>
    <w:rsid w:val="00B34F2A"/>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7D5"/>
    <w:rsid w:val="00B4784F"/>
    <w:rsid w:val="00B47868"/>
    <w:rsid w:val="00B47A43"/>
    <w:rsid w:val="00B47AC6"/>
    <w:rsid w:val="00B47B8E"/>
    <w:rsid w:val="00B509F6"/>
    <w:rsid w:val="00B50D14"/>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1CF"/>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6D5"/>
    <w:rsid w:val="00BD7A4D"/>
    <w:rsid w:val="00BE170A"/>
    <w:rsid w:val="00BE1BC0"/>
    <w:rsid w:val="00BE1DBC"/>
    <w:rsid w:val="00BE1E29"/>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323"/>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45D4"/>
    <w:rsid w:val="00C053C2"/>
    <w:rsid w:val="00C056F0"/>
    <w:rsid w:val="00C061AE"/>
    <w:rsid w:val="00C06249"/>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58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2"/>
    <w:rsid w:val="00C9455F"/>
    <w:rsid w:val="00C94799"/>
    <w:rsid w:val="00C94BAC"/>
    <w:rsid w:val="00C94EA4"/>
    <w:rsid w:val="00C955C8"/>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0D8"/>
    <w:rsid w:val="00CD3145"/>
    <w:rsid w:val="00CD3286"/>
    <w:rsid w:val="00CD364E"/>
    <w:rsid w:val="00CD3ED9"/>
    <w:rsid w:val="00CD3F18"/>
    <w:rsid w:val="00CD41E6"/>
    <w:rsid w:val="00CD4FE2"/>
    <w:rsid w:val="00CD5028"/>
    <w:rsid w:val="00CD5114"/>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C62"/>
    <w:rsid w:val="00CE4E24"/>
    <w:rsid w:val="00CE5599"/>
    <w:rsid w:val="00CE5AE8"/>
    <w:rsid w:val="00CE5DEA"/>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71AE"/>
    <w:rsid w:val="00D072C0"/>
    <w:rsid w:val="00D074E0"/>
    <w:rsid w:val="00D07844"/>
    <w:rsid w:val="00D07940"/>
    <w:rsid w:val="00D07F98"/>
    <w:rsid w:val="00D10060"/>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53E"/>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891"/>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FA1"/>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73E3"/>
    <w:rsid w:val="00DE0BF4"/>
    <w:rsid w:val="00DE0EF9"/>
    <w:rsid w:val="00DE11EC"/>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0C5"/>
    <w:rsid w:val="00DF7135"/>
    <w:rsid w:val="00DF769A"/>
    <w:rsid w:val="00E003CC"/>
    <w:rsid w:val="00E00A30"/>
    <w:rsid w:val="00E01111"/>
    <w:rsid w:val="00E011C4"/>
    <w:rsid w:val="00E013E4"/>
    <w:rsid w:val="00E0160C"/>
    <w:rsid w:val="00E01F4D"/>
    <w:rsid w:val="00E0226C"/>
    <w:rsid w:val="00E030D2"/>
    <w:rsid w:val="00E034B5"/>
    <w:rsid w:val="00E03E74"/>
    <w:rsid w:val="00E04134"/>
    <w:rsid w:val="00E0494E"/>
    <w:rsid w:val="00E056E1"/>
    <w:rsid w:val="00E0635D"/>
    <w:rsid w:val="00E06657"/>
    <w:rsid w:val="00E068C2"/>
    <w:rsid w:val="00E069F7"/>
    <w:rsid w:val="00E06AAC"/>
    <w:rsid w:val="00E06B08"/>
    <w:rsid w:val="00E06B16"/>
    <w:rsid w:val="00E06ED4"/>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0A57"/>
    <w:rsid w:val="00E510C0"/>
    <w:rsid w:val="00E5110E"/>
    <w:rsid w:val="00E52198"/>
    <w:rsid w:val="00E52B8B"/>
    <w:rsid w:val="00E532AA"/>
    <w:rsid w:val="00E533FC"/>
    <w:rsid w:val="00E5355C"/>
    <w:rsid w:val="00E53788"/>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363"/>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04B"/>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588"/>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5FBB"/>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3BD"/>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5AD"/>
    <w:rsid w:val="00F969B5"/>
    <w:rsid w:val="00F96DB2"/>
    <w:rsid w:val="00F96FEF"/>
    <w:rsid w:val="00F97713"/>
    <w:rsid w:val="00F979E0"/>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1E84"/>
    <w:rsid w:val="00FB230A"/>
    <w:rsid w:val="00FB252E"/>
    <w:rsid w:val="00FB268B"/>
    <w:rsid w:val="00FB2B2B"/>
    <w:rsid w:val="00FB2C03"/>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800"/>
    <w:rsid w:val="00FD09A9"/>
    <w:rsid w:val="00FD0F42"/>
    <w:rsid w:val="00FD185D"/>
    <w:rsid w:val="00FD270D"/>
    <w:rsid w:val="00FD296F"/>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739"/>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able-Normal,Title_0,head 5,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character" w:customStyle="1" w:styleId="FontStyle27">
    <w:name w:val="Font Style27"/>
    <w:uiPriority w:val="99"/>
    <w:rsid w:val="00412DDE"/>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4AF6-D701-4CE7-B644-4EF77233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471</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24</cp:revision>
  <cp:lastPrinted>2021-07-22T07:27:00Z</cp:lastPrinted>
  <dcterms:created xsi:type="dcterms:W3CDTF">2021-07-22T07:28:00Z</dcterms:created>
  <dcterms:modified xsi:type="dcterms:W3CDTF">2021-11-29T13:34:00Z</dcterms:modified>
</cp:coreProperties>
</file>